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Areesh Chowdhury, Katherine Castilblanco, Victoria Vilar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None of the user stories were rejected. These were moved back to the backlog to be assigned to a future sprint.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8: Design levels to create for the game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10: Create notes around each level to help teach the user about sql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15: Create a transition to another level after completing the current level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QB/MSPgpf5NUWJcXb49kKEJS0w==">CgMxLjA4AHIhMVBFb09oWmtoM2c3N3RaUUlJZkhFS1FOdWw0UjBOWHRz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